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C4BD10" w14:textId="77777777" w:rsidR="0065657A" w:rsidRPr="0065657A" w:rsidRDefault="0065657A" w:rsidP="0065657A">
      <w:pPr>
        <w:spacing w:after="0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5657A">
        <w:rPr>
          <w:rFonts w:ascii="Times New Roman" w:hAnsi="Times New Roman" w:cs="Times New Roman"/>
          <w:b/>
          <w:bCs/>
          <w:sz w:val="28"/>
          <w:szCs w:val="28"/>
        </w:rPr>
        <w:t>ОСВІТНЬО-НАУКОВА ПРОГРАМА «МАРКЕТИНГ»</w:t>
      </w:r>
    </w:p>
    <w:p w14:paraId="63302E2F" w14:textId="5FF5046D" w:rsidR="0065657A" w:rsidRPr="0065657A" w:rsidRDefault="0065657A" w:rsidP="0065657A">
      <w:pPr>
        <w:spacing w:after="0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5657A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904A97">
        <w:rPr>
          <w:rFonts w:ascii="Times New Roman" w:hAnsi="Times New Roman" w:cs="Times New Roman"/>
          <w:b/>
          <w:bCs/>
          <w:sz w:val="28"/>
          <w:szCs w:val="28"/>
        </w:rPr>
        <w:t>т</w:t>
      </w:r>
      <w:r w:rsidRPr="0065657A">
        <w:rPr>
          <w:rFonts w:ascii="Times New Roman" w:hAnsi="Times New Roman" w:cs="Times New Roman"/>
          <w:b/>
          <w:bCs/>
          <w:sz w:val="28"/>
          <w:szCs w:val="28"/>
        </w:rPr>
        <w:t>ретій рівень вищої освіти – доктор філософії)</w:t>
      </w:r>
    </w:p>
    <w:p w14:paraId="24B59371" w14:textId="77777777" w:rsidR="0065657A" w:rsidRDefault="0065657A" w:rsidP="0065657A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2B8FE339" w14:textId="4A3D0B23" w:rsidR="0065657A" w:rsidRPr="0065657A" w:rsidRDefault="0065657A" w:rsidP="0065657A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5657A">
        <w:rPr>
          <w:rFonts w:ascii="Times New Roman" w:hAnsi="Times New Roman" w:cs="Times New Roman"/>
          <w:sz w:val="28"/>
          <w:szCs w:val="28"/>
        </w:rPr>
        <w:t xml:space="preserve">Програма розроблена відповідно до Стандарту вищої освіти України та реалізується на економічному факультеті Харківського національного університету імені В. Н. Каразіна. </w:t>
      </w:r>
      <w:r>
        <w:rPr>
          <w:rFonts w:ascii="Times New Roman" w:hAnsi="Times New Roman" w:cs="Times New Roman"/>
          <w:sz w:val="28"/>
          <w:szCs w:val="28"/>
        </w:rPr>
        <w:t>Мета програми</w:t>
      </w:r>
      <w:r w:rsidRPr="006565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5657A">
        <w:rPr>
          <w:rFonts w:ascii="Times New Roman" w:hAnsi="Times New Roman" w:cs="Times New Roman"/>
          <w:sz w:val="28"/>
          <w:szCs w:val="28"/>
        </w:rPr>
        <w:t xml:space="preserve"> підготовка фахівців, здатних здійснювати інноваційні наукові дослідження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5657A">
        <w:rPr>
          <w:rFonts w:ascii="Times New Roman" w:hAnsi="Times New Roman" w:cs="Times New Roman"/>
          <w:sz w:val="28"/>
          <w:szCs w:val="28"/>
        </w:rPr>
        <w:t>розв’язувати комплексні проблеми професійної діяльності у сфері сучасного маркетингу.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657A">
        <w:rPr>
          <w:rFonts w:ascii="Times New Roman" w:hAnsi="Times New Roman" w:cs="Times New Roman"/>
          <w:sz w:val="28"/>
          <w:szCs w:val="28"/>
        </w:rPr>
        <w:t>Освітньо-наукова програма «Маркетинг» забезпечує комплексну підготовку аспірантів до аналітичної, консалтингової, дослідницької та науково-педагогічної діяльності. Програма базується на синтезі фундаментальних наукових знань, практичної підготовки, сучасних цифрових технологій, методів аналізу ринку та управління маркетинговими процесами.</w:t>
      </w:r>
    </w:p>
    <w:p w14:paraId="675B5D8B" w14:textId="0653655F" w:rsidR="0065657A" w:rsidRPr="0065657A" w:rsidRDefault="0065657A" w:rsidP="0065657A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5657A">
        <w:rPr>
          <w:rFonts w:ascii="Times New Roman" w:hAnsi="Times New Roman" w:cs="Times New Roman"/>
          <w:sz w:val="28"/>
          <w:szCs w:val="28"/>
        </w:rPr>
        <w:t xml:space="preserve">Особливістю програми є акцент на розвиток дослідницьких </w:t>
      </w:r>
      <w:proofErr w:type="spellStart"/>
      <w:r w:rsidRPr="0065657A">
        <w:rPr>
          <w:rFonts w:ascii="Times New Roman" w:hAnsi="Times New Roman" w:cs="Times New Roman"/>
          <w:sz w:val="28"/>
          <w:szCs w:val="28"/>
        </w:rPr>
        <w:t>компетентностей</w:t>
      </w:r>
      <w:proofErr w:type="spellEnd"/>
      <w:r w:rsidRPr="0065657A">
        <w:rPr>
          <w:rFonts w:ascii="Times New Roman" w:hAnsi="Times New Roman" w:cs="Times New Roman"/>
          <w:sz w:val="28"/>
          <w:szCs w:val="28"/>
        </w:rPr>
        <w:t>, стратегічного мислення, здатності генерувати нові знання у сфері маркетингу, а також на практичне використання отриманих результатів у реальному бізнес-середовищі.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657A">
        <w:rPr>
          <w:rFonts w:ascii="Times New Roman" w:hAnsi="Times New Roman" w:cs="Times New Roman"/>
          <w:sz w:val="28"/>
          <w:szCs w:val="28"/>
        </w:rPr>
        <w:t>Програма включає:</w:t>
      </w:r>
    </w:p>
    <w:p w14:paraId="3720808D" w14:textId="4FB5CD48" w:rsidR="0065657A" w:rsidRPr="0065657A" w:rsidRDefault="0065657A" w:rsidP="0065657A">
      <w:pPr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657A">
        <w:rPr>
          <w:rFonts w:ascii="Times New Roman" w:hAnsi="Times New Roman" w:cs="Times New Roman"/>
          <w:sz w:val="28"/>
          <w:szCs w:val="28"/>
        </w:rPr>
        <w:t>викладання базових наукових дисциплін (</w:t>
      </w:r>
      <w:r>
        <w:rPr>
          <w:rFonts w:ascii="Times New Roman" w:hAnsi="Times New Roman" w:cs="Times New Roman"/>
          <w:sz w:val="28"/>
          <w:szCs w:val="28"/>
        </w:rPr>
        <w:t>ф</w:t>
      </w:r>
      <w:r w:rsidRPr="0065657A">
        <w:rPr>
          <w:rFonts w:ascii="Times New Roman" w:hAnsi="Times New Roman" w:cs="Times New Roman"/>
          <w:sz w:val="28"/>
          <w:szCs w:val="28"/>
        </w:rPr>
        <w:t>ілософські основи наукових досліджень</w:t>
      </w:r>
      <w:r w:rsidRPr="0065657A">
        <w:rPr>
          <w:rFonts w:ascii="Times New Roman" w:hAnsi="Times New Roman" w:cs="Times New Roman"/>
          <w:sz w:val="28"/>
          <w:szCs w:val="28"/>
        </w:rPr>
        <w:t>, іноземна мова, методологія педагогічної діяльності тощо);</w:t>
      </w:r>
    </w:p>
    <w:p w14:paraId="74F08001" w14:textId="4EA9B4BF" w:rsidR="0065657A" w:rsidRPr="0065657A" w:rsidRDefault="0065657A" w:rsidP="0065657A">
      <w:pPr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657A">
        <w:rPr>
          <w:rFonts w:ascii="Times New Roman" w:hAnsi="Times New Roman" w:cs="Times New Roman"/>
          <w:sz w:val="28"/>
          <w:szCs w:val="28"/>
        </w:rPr>
        <w:t xml:space="preserve">професійні курси (методологія дослідження ринку,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65657A">
        <w:rPr>
          <w:rFonts w:ascii="Times New Roman" w:hAnsi="Times New Roman" w:cs="Times New Roman"/>
          <w:sz w:val="28"/>
          <w:szCs w:val="28"/>
        </w:rPr>
        <w:t>аркетингова парадигма у цифровому середовищі</w:t>
      </w:r>
      <w:r w:rsidRPr="0065657A">
        <w:rPr>
          <w:rFonts w:ascii="Times New Roman" w:hAnsi="Times New Roman" w:cs="Times New Roman"/>
          <w:sz w:val="28"/>
          <w:szCs w:val="28"/>
        </w:rPr>
        <w:t>);</w:t>
      </w:r>
    </w:p>
    <w:p w14:paraId="496B9DF3" w14:textId="6D3C8228" w:rsidR="0065657A" w:rsidRPr="0065657A" w:rsidRDefault="0065657A" w:rsidP="0065657A">
      <w:pPr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657A">
        <w:rPr>
          <w:rFonts w:ascii="Times New Roman" w:hAnsi="Times New Roman" w:cs="Times New Roman"/>
          <w:sz w:val="28"/>
          <w:szCs w:val="28"/>
        </w:rPr>
        <w:t>асистентську педагогічну практику;</w:t>
      </w:r>
    </w:p>
    <w:p w14:paraId="40974938" w14:textId="70915DD8" w:rsidR="0065657A" w:rsidRPr="0065657A" w:rsidRDefault="0065657A" w:rsidP="0065657A">
      <w:pPr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657A">
        <w:rPr>
          <w:rFonts w:ascii="Times New Roman" w:hAnsi="Times New Roman" w:cs="Times New Roman"/>
          <w:sz w:val="28"/>
          <w:szCs w:val="28"/>
        </w:rPr>
        <w:t xml:space="preserve">проведення власного наукового дослідження та підготовку до захисту дисертації на здобуття ступеня </w:t>
      </w:r>
      <w:proofErr w:type="spellStart"/>
      <w:r w:rsidRPr="0065657A">
        <w:rPr>
          <w:rFonts w:ascii="Times New Roman" w:hAnsi="Times New Roman" w:cs="Times New Roman"/>
          <w:sz w:val="28"/>
          <w:szCs w:val="28"/>
        </w:rPr>
        <w:t>PhD</w:t>
      </w:r>
      <w:proofErr w:type="spellEnd"/>
      <w:r w:rsidRPr="0065657A">
        <w:rPr>
          <w:rFonts w:ascii="Times New Roman" w:hAnsi="Times New Roman" w:cs="Times New Roman"/>
          <w:sz w:val="28"/>
          <w:szCs w:val="28"/>
        </w:rPr>
        <w:t>.</w:t>
      </w:r>
    </w:p>
    <w:p w14:paraId="61A0E824" w14:textId="724A54D1" w:rsidR="0065657A" w:rsidRPr="0065657A" w:rsidRDefault="0065657A" w:rsidP="0065657A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5657A">
        <w:rPr>
          <w:rFonts w:ascii="Times New Roman" w:hAnsi="Times New Roman" w:cs="Times New Roman"/>
          <w:sz w:val="28"/>
          <w:szCs w:val="28"/>
        </w:rPr>
        <w:t>Викладання здійснюється з використанням інноваційних освітніх технологій, кейс-методів, семінарів, ділових ігор, інфографіки, роботи в цифрових середовищах та CRM/ERP-системах. Особлива увага приділяється академічній доброчесності, міжнародній мобільності та публікаційній активності здобувачів.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657A">
        <w:rPr>
          <w:rFonts w:ascii="Times New Roman" w:hAnsi="Times New Roman" w:cs="Times New Roman"/>
          <w:sz w:val="28"/>
          <w:szCs w:val="28"/>
        </w:rPr>
        <w:t>Переваг</w:t>
      </w:r>
      <w:r w:rsidRPr="0065657A">
        <w:rPr>
          <w:rFonts w:ascii="Times New Roman" w:hAnsi="Times New Roman" w:cs="Times New Roman"/>
          <w:sz w:val="28"/>
          <w:szCs w:val="28"/>
        </w:rPr>
        <w:t>ами</w:t>
      </w:r>
      <w:r w:rsidRPr="0065657A">
        <w:rPr>
          <w:rFonts w:ascii="Times New Roman" w:hAnsi="Times New Roman" w:cs="Times New Roman"/>
          <w:sz w:val="28"/>
          <w:szCs w:val="28"/>
        </w:rPr>
        <w:t xml:space="preserve"> програми</w:t>
      </w:r>
      <w:r w:rsidRPr="0065657A">
        <w:rPr>
          <w:rFonts w:ascii="Times New Roman" w:hAnsi="Times New Roman" w:cs="Times New Roman"/>
          <w:sz w:val="28"/>
          <w:szCs w:val="28"/>
        </w:rPr>
        <w:t xml:space="preserve"> є формування і</w:t>
      </w:r>
      <w:r w:rsidRPr="0065657A">
        <w:rPr>
          <w:rFonts w:ascii="Times New Roman" w:hAnsi="Times New Roman" w:cs="Times New Roman"/>
          <w:sz w:val="28"/>
          <w:szCs w:val="28"/>
        </w:rPr>
        <w:t>ндивідуальн</w:t>
      </w:r>
      <w:r w:rsidRPr="0065657A">
        <w:rPr>
          <w:rFonts w:ascii="Times New Roman" w:hAnsi="Times New Roman" w:cs="Times New Roman"/>
          <w:sz w:val="28"/>
          <w:szCs w:val="28"/>
        </w:rPr>
        <w:t>ої</w:t>
      </w:r>
      <w:r w:rsidRPr="0065657A">
        <w:rPr>
          <w:rFonts w:ascii="Times New Roman" w:hAnsi="Times New Roman" w:cs="Times New Roman"/>
          <w:sz w:val="28"/>
          <w:szCs w:val="28"/>
        </w:rPr>
        <w:t xml:space="preserve"> науков</w:t>
      </w:r>
      <w:r w:rsidRPr="0065657A">
        <w:rPr>
          <w:rFonts w:ascii="Times New Roman" w:hAnsi="Times New Roman" w:cs="Times New Roman"/>
          <w:sz w:val="28"/>
          <w:szCs w:val="28"/>
        </w:rPr>
        <w:t>ої</w:t>
      </w:r>
      <w:r w:rsidRPr="0065657A">
        <w:rPr>
          <w:rFonts w:ascii="Times New Roman" w:hAnsi="Times New Roman" w:cs="Times New Roman"/>
          <w:sz w:val="28"/>
          <w:szCs w:val="28"/>
        </w:rPr>
        <w:t xml:space="preserve"> траєкторі</w:t>
      </w:r>
      <w:r w:rsidRPr="0065657A">
        <w:rPr>
          <w:rFonts w:ascii="Times New Roman" w:hAnsi="Times New Roman" w:cs="Times New Roman"/>
          <w:sz w:val="28"/>
          <w:szCs w:val="28"/>
        </w:rPr>
        <w:t>ї</w:t>
      </w:r>
      <w:r w:rsidRPr="0065657A">
        <w:rPr>
          <w:rFonts w:ascii="Times New Roman" w:hAnsi="Times New Roman" w:cs="Times New Roman"/>
          <w:sz w:val="28"/>
          <w:szCs w:val="28"/>
        </w:rPr>
        <w:t xml:space="preserve"> під керівництвом досвідчених науковців;</w:t>
      </w:r>
      <w:r>
        <w:rPr>
          <w:rFonts w:ascii="Times New Roman" w:hAnsi="Times New Roman" w:cs="Times New Roman"/>
          <w:sz w:val="28"/>
          <w:szCs w:val="28"/>
        </w:rPr>
        <w:t xml:space="preserve"> а</w:t>
      </w:r>
      <w:r w:rsidRPr="0065657A">
        <w:rPr>
          <w:rFonts w:ascii="Times New Roman" w:hAnsi="Times New Roman" w:cs="Times New Roman"/>
          <w:sz w:val="28"/>
          <w:szCs w:val="28"/>
        </w:rPr>
        <w:t xml:space="preserve">ктивна участь у конференціях, публікація результатів у міжнародних </w:t>
      </w:r>
      <w:proofErr w:type="spellStart"/>
      <w:r w:rsidRPr="0065657A">
        <w:rPr>
          <w:rFonts w:ascii="Times New Roman" w:hAnsi="Times New Roman" w:cs="Times New Roman"/>
          <w:sz w:val="28"/>
          <w:szCs w:val="28"/>
        </w:rPr>
        <w:t>наукометричних</w:t>
      </w:r>
      <w:proofErr w:type="spellEnd"/>
      <w:r w:rsidRPr="0065657A">
        <w:rPr>
          <w:rFonts w:ascii="Times New Roman" w:hAnsi="Times New Roman" w:cs="Times New Roman"/>
          <w:sz w:val="28"/>
          <w:szCs w:val="28"/>
        </w:rPr>
        <w:t xml:space="preserve"> базах (</w:t>
      </w:r>
      <w:proofErr w:type="spellStart"/>
      <w:r w:rsidRPr="0065657A">
        <w:rPr>
          <w:rFonts w:ascii="Times New Roman" w:hAnsi="Times New Roman" w:cs="Times New Roman"/>
          <w:sz w:val="28"/>
          <w:szCs w:val="28"/>
        </w:rPr>
        <w:t>Scopus</w:t>
      </w:r>
      <w:proofErr w:type="spellEnd"/>
      <w:r w:rsidRPr="0065657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57A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6565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57A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6565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57A">
        <w:rPr>
          <w:rFonts w:ascii="Times New Roman" w:hAnsi="Times New Roman" w:cs="Times New Roman"/>
          <w:sz w:val="28"/>
          <w:szCs w:val="28"/>
        </w:rPr>
        <w:t>Science</w:t>
      </w:r>
      <w:proofErr w:type="spellEnd"/>
      <w:r w:rsidRPr="0065657A">
        <w:rPr>
          <w:rFonts w:ascii="Times New Roman" w:hAnsi="Times New Roman" w:cs="Times New Roman"/>
          <w:sz w:val="28"/>
          <w:szCs w:val="28"/>
        </w:rPr>
        <w:t>);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65657A">
        <w:rPr>
          <w:rFonts w:ascii="Times New Roman" w:hAnsi="Times New Roman" w:cs="Times New Roman"/>
          <w:sz w:val="28"/>
          <w:szCs w:val="28"/>
        </w:rPr>
        <w:t xml:space="preserve">ожливість інтеграції в міжнародні </w:t>
      </w:r>
      <w:proofErr w:type="spellStart"/>
      <w:r w:rsidRPr="0065657A">
        <w:rPr>
          <w:rFonts w:ascii="Times New Roman" w:hAnsi="Times New Roman" w:cs="Times New Roman"/>
          <w:sz w:val="28"/>
          <w:szCs w:val="28"/>
        </w:rPr>
        <w:t>освітньо</w:t>
      </w:r>
      <w:proofErr w:type="spellEnd"/>
      <w:r w:rsidRPr="0065657A">
        <w:rPr>
          <w:rFonts w:ascii="Times New Roman" w:hAnsi="Times New Roman" w:cs="Times New Roman"/>
          <w:sz w:val="28"/>
          <w:szCs w:val="28"/>
        </w:rPr>
        <w:t xml:space="preserve">-наукові </w:t>
      </w:r>
      <w:proofErr w:type="spellStart"/>
      <w:r w:rsidRPr="0065657A">
        <w:rPr>
          <w:rFonts w:ascii="Times New Roman" w:hAnsi="Times New Roman" w:cs="Times New Roman"/>
          <w:sz w:val="28"/>
          <w:szCs w:val="28"/>
        </w:rPr>
        <w:t>проєкти</w:t>
      </w:r>
      <w:proofErr w:type="spellEnd"/>
      <w:r w:rsidRPr="0065657A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65657A">
        <w:rPr>
          <w:rFonts w:ascii="Times New Roman" w:hAnsi="Times New Roman" w:cs="Times New Roman"/>
          <w:sz w:val="28"/>
          <w:szCs w:val="28"/>
        </w:rPr>
        <w:t>рацевлаштування у провідних наукових, освітніх та бізнес-структурах.</w:t>
      </w:r>
    </w:p>
    <w:p w14:paraId="74F6A2DD" w14:textId="77777777" w:rsidR="0065657A" w:rsidRPr="0065657A" w:rsidRDefault="0065657A" w:rsidP="0065657A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5657A">
        <w:rPr>
          <w:rFonts w:ascii="Times New Roman" w:hAnsi="Times New Roman" w:cs="Times New Roman"/>
          <w:sz w:val="28"/>
          <w:szCs w:val="28"/>
        </w:rPr>
        <w:t>Випускники ОНП «Маркетинг» отримують ступінь доктора філософії, що відкриває широкі перспективи для подальшої наукової кар’єри, викладацької роботи в ЗВО, а також експертної діяльності у сфері бізнесу, маркетингових досліджень, консалтингу та державного управління.</w:t>
      </w:r>
    </w:p>
    <w:p w14:paraId="6C8944FF" w14:textId="1CF79FAB" w:rsidR="003E2C78" w:rsidRPr="0065657A" w:rsidRDefault="003E2C78" w:rsidP="0065657A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sectPr w:rsidR="003E2C78" w:rsidRPr="0065657A" w:rsidSect="00B060F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E86B3F"/>
    <w:multiLevelType w:val="multilevel"/>
    <w:tmpl w:val="1A5C9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5770B1"/>
    <w:multiLevelType w:val="multilevel"/>
    <w:tmpl w:val="161A4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6E4772"/>
    <w:multiLevelType w:val="multilevel"/>
    <w:tmpl w:val="67269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E06153"/>
    <w:multiLevelType w:val="multilevel"/>
    <w:tmpl w:val="E4A89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4091889">
    <w:abstractNumId w:val="0"/>
  </w:num>
  <w:num w:numId="2" w16cid:durableId="82530478">
    <w:abstractNumId w:val="3"/>
  </w:num>
  <w:num w:numId="3" w16cid:durableId="1100905481">
    <w:abstractNumId w:val="1"/>
  </w:num>
  <w:num w:numId="4" w16cid:durableId="15357737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0F8"/>
    <w:rsid w:val="00351DD2"/>
    <w:rsid w:val="003E2C78"/>
    <w:rsid w:val="0065657A"/>
    <w:rsid w:val="00904A97"/>
    <w:rsid w:val="00B06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4F810"/>
  <w15:chartTrackingRefBased/>
  <w15:docId w15:val="{B4DCD776-C9A1-47CE-A37C-8A7C49F5D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06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88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София Чужданова</dc:creator>
  <cp:keywords/>
  <dc:description/>
  <cp:lastModifiedBy>Татьяна Куценко</cp:lastModifiedBy>
  <cp:revision>2</cp:revision>
  <dcterms:created xsi:type="dcterms:W3CDTF">2025-06-12T11:08:00Z</dcterms:created>
  <dcterms:modified xsi:type="dcterms:W3CDTF">2025-06-12T16:44:00Z</dcterms:modified>
</cp:coreProperties>
</file>